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4"/>
      </w:pPr>
      <w:r>
        <w:rPr/>
        <w:t>江苏沙印集团射阳印染有限公司</w:t>
      </w:r>
    </w:p>
    <w:p>
      <w:pPr>
        <w:spacing w:line="242" w:lineRule="auto" w:before="5"/>
        <w:ind w:left="1063" w:right="1058" w:firstLine="0"/>
        <w:jc w:val="center"/>
        <w:rPr>
          <w:b/>
          <w:sz w:val="32"/>
        </w:rPr>
      </w:pPr>
      <w:r>
        <w:rPr>
          <w:b/>
          <w:spacing w:val="-23"/>
          <w:sz w:val="32"/>
        </w:rPr>
        <w:t>日处理 </w:t>
      </w:r>
      <w:r>
        <w:rPr>
          <w:b/>
          <w:sz w:val="32"/>
        </w:rPr>
        <w:t>1</w:t>
      </w:r>
      <w:r>
        <w:rPr>
          <w:b/>
          <w:spacing w:val="-10"/>
          <w:sz w:val="32"/>
        </w:rPr>
        <w:t> 万吨印染废水集中处理改造工程项目其他说明事项</w:t>
      </w:r>
    </w:p>
    <w:p>
      <w:pPr>
        <w:pStyle w:val="BodyText"/>
        <w:spacing w:before="10"/>
        <w:ind w:left="0" w:right="0" w:firstLine="0"/>
        <w:jc w:val="left"/>
        <w:rPr>
          <w:b/>
          <w:sz w:val="37"/>
        </w:rPr>
      </w:pPr>
    </w:p>
    <w:p>
      <w:pPr>
        <w:pStyle w:val="BodyText"/>
        <w:spacing w:line="364" w:lineRule="auto"/>
        <w:ind w:right="115"/>
      </w:pPr>
      <w:r>
        <w:rPr>
          <w:spacing w:val="-10"/>
        </w:rPr>
        <w:t>根据《建设项目环境保护管理条例》和《建设项目竣工环境保护</w:t>
      </w:r>
      <w:r>
        <w:rPr>
          <w:spacing w:val="-5"/>
        </w:rPr>
        <w:t>验收暂行办法》要求，</w:t>
      </w:r>
      <w:r>
        <w:rPr>
          <w:rFonts w:ascii="Times New Roman" w:eastAsia="Times New Roman"/>
          <w:spacing w:val="-3"/>
        </w:rPr>
        <w:t>2019 </w:t>
      </w:r>
      <w:r>
        <w:rPr>
          <w:spacing w:val="-34"/>
        </w:rPr>
        <w:t>年 </w:t>
      </w:r>
      <w:r>
        <w:rPr>
          <w:rFonts w:ascii="Times New Roman" w:eastAsia="Times New Roman"/>
        </w:rPr>
        <w:t>7 </w:t>
      </w:r>
      <w:r>
        <w:rPr>
          <w:spacing w:val="-35"/>
        </w:rPr>
        <w:t>月 </w:t>
      </w:r>
      <w:r>
        <w:rPr>
          <w:rFonts w:ascii="Times New Roman" w:eastAsia="Times New Roman"/>
        </w:rPr>
        <w:t>12 </w:t>
      </w:r>
      <w:r>
        <w:rPr>
          <w:spacing w:val="-4"/>
        </w:rPr>
        <w:t>日，江苏沙印集团射阳印染有</w:t>
      </w:r>
    </w:p>
    <w:p>
      <w:pPr>
        <w:pStyle w:val="BodyText"/>
        <w:spacing w:line="364" w:lineRule="auto"/>
        <w:ind w:right="115" w:firstLine="0"/>
      </w:pPr>
      <w:r>
        <w:rPr>
          <w:spacing w:val="-3"/>
        </w:rPr>
        <w:t>限公司组织召开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12"/>
        </w:rPr>
        <w:t>日处理</w:t>
      </w:r>
      <w:r>
        <w:rPr/>
        <w:t>1</w:t>
      </w:r>
      <w:r>
        <w:rPr>
          <w:spacing w:val="-11"/>
        </w:rPr>
        <w:t> 万吨印染废水集中处理改造工程项目</w:t>
      </w:r>
      <w:r>
        <w:rPr>
          <w:rFonts w:ascii="Times New Roman" w:hAnsi="Times New Roman" w:eastAsia="Times New Roman"/>
        </w:rPr>
        <w:t>”</w:t>
      </w:r>
      <w:r>
        <w:rPr/>
        <w:t>竣工</w:t>
      </w:r>
      <w:r>
        <w:rPr>
          <w:spacing w:val="-11"/>
        </w:rPr>
        <w:t>环境保护验收会议。现将该工程环境保护设施设计、施工和验收过程</w:t>
      </w:r>
      <w:r>
        <w:rPr>
          <w:spacing w:val="-12"/>
        </w:rPr>
        <w:t>简况、环境影响报告表及其审批部门审批决定中提出的除环境保护设</w:t>
      </w:r>
      <w:r>
        <w:rPr>
          <w:spacing w:val="3"/>
        </w:rPr>
        <w:t>施外的其他环境保护对策措施的实施情况等其它需要说明事项说明</w:t>
      </w:r>
      <w:r>
        <w:rPr/>
        <w:t>如下：</w:t>
      </w:r>
    </w:p>
    <w:p>
      <w:pPr>
        <w:pStyle w:val="Heading2"/>
      </w:pPr>
      <w:r>
        <w:rPr/>
        <w:t>（一）环境保护设施设计、施工和验收过程简况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</w:tabs>
        <w:spacing w:line="240" w:lineRule="auto" w:before="185" w:after="0"/>
        <w:ind w:left="1099" w:right="0" w:hanging="421"/>
        <w:jc w:val="both"/>
        <w:rPr>
          <w:sz w:val="28"/>
        </w:rPr>
      </w:pPr>
      <w:r>
        <w:rPr>
          <w:spacing w:val="-2"/>
          <w:sz w:val="28"/>
        </w:rPr>
        <w:t>设计简况</w:t>
      </w:r>
    </w:p>
    <w:p>
      <w:pPr>
        <w:pStyle w:val="BodyText"/>
        <w:spacing w:line="364" w:lineRule="auto" w:before="186"/>
      </w:pPr>
      <w:r>
        <w:rPr>
          <w:spacing w:val="3"/>
        </w:rPr>
        <w:t>江苏沙印集团射阳印染有限公司将建设项目的环境保护设施纳</w:t>
      </w:r>
      <w:r>
        <w:rPr>
          <w:spacing w:val="-11"/>
        </w:rPr>
        <w:t>入了初步设计，要求施工期做好扬尘、废水、噪声管理工作，营运期建立各项固废处置台账，组织日常监测，环境保护设施的设计符合环</w:t>
      </w:r>
      <w:r>
        <w:rPr>
          <w:spacing w:val="-10"/>
        </w:rPr>
        <w:t>境保护设计规范的要求，编制了环境保护篇章，落实了防止污染和生</w:t>
      </w:r>
      <w:r>
        <w:rPr>
          <w:spacing w:val="-4"/>
        </w:rPr>
        <w:t>态破环的措施以及环境保护设施投资概算。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356" w:lineRule="exact" w:before="0" w:after="0"/>
        <w:ind w:left="1168" w:right="0" w:hanging="490"/>
        <w:jc w:val="both"/>
        <w:rPr>
          <w:sz w:val="28"/>
        </w:rPr>
      </w:pPr>
      <w:r>
        <w:rPr>
          <w:spacing w:val="-2"/>
          <w:sz w:val="28"/>
        </w:rPr>
        <w:t>施工简况</w:t>
      </w:r>
    </w:p>
    <w:p>
      <w:pPr>
        <w:pStyle w:val="BodyText"/>
        <w:spacing w:line="364" w:lineRule="auto" w:before="186"/>
      </w:pPr>
      <w:r>
        <w:rPr>
          <w:spacing w:val="3"/>
        </w:rPr>
        <w:t>江苏沙印集团射阳印染有限公司将环境保护设施纳入了施工合</w:t>
      </w:r>
      <w:r>
        <w:rPr>
          <w:spacing w:val="-10"/>
        </w:rPr>
        <w:t>同，环境保护设施的建设进度和资金得到了保证，项目建设过程中组</w:t>
      </w:r>
      <w:r>
        <w:rPr>
          <w:spacing w:val="3"/>
        </w:rPr>
        <w:t>织实施了环评报告中及其审批部门审批决定中提出的环境保护对策</w:t>
      </w:r>
      <w:r>
        <w:rPr/>
        <w:t>措施。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357" w:lineRule="exact" w:before="0" w:after="0"/>
        <w:ind w:left="1168" w:right="0" w:hanging="490"/>
        <w:jc w:val="both"/>
        <w:rPr>
          <w:sz w:val="28"/>
        </w:rPr>
      </w:pPr>
      <w:r>
        <w:rPr>
          <w:spacing w:val="-3"/>
          <w:sz w:val="28"/>
        </w:rPr>
        <w:t>验收过程简况</w:t>
      </w:r>
    </w:p>
    <w:p>
      <w:pPr>
        <w:pStyle w:val="BodyText"/>
        <w:spacing w:line="364" w:lineRule="auto" w:before="184"/>
      </w:pPr>
      <w:r>
        <w:rPr>
          <w:spacing w:val="-3"/>
        </w:rPr>
        <w:t>江苏沙印集团射阳印染有限公司自主验收工作于 </w:t>
      </w:r>
      <w:r>
        <w:rPr>
          <w:rFonts w:ascii="Times New Roman" w:eastAsia="Times New Roman"/>
        </w:rPr>
        <w:t>2019 </w:t>
      </w:r>
      <w:r>
        <w:rPr>
          <w:spacing w:val="-32"/>
        </w:rPr>
        <w:t>年 </w:t>
      </w:r>
      <w:r>
        <w:rPr>
          <w:rFonts w:ascii="Times New Roman" w:eastAsia="Times New Roman"/>
        </w:rPr>
        <w:t>4 </w:t>
      </w:r>
      <w:r>
        <w:rPr/>
        <w:t>月启</w:t>
      </w:r>
      <w:r>
        <w:rPr>
          <w:spacing w:val="-10"/>
        </w:rPr>
        <w:t>动，自主验收方式为委托江苏天宇检测技术有限公司完成，江苏天宇</w:t>
      </w:r>
    </w:p>
    <w:p>
      <w:pPr>
        <w:spacing w:after="0" w:line="364" w:lineRule="auto"/>
        <w:sectPr>
          <w:footerReference w:type="default" r:id="rId5"/>
          <w:type w:val="continuous"/>
          <w:pgSz w:w="11910" w:h="16840"/>
          <w:pgMar w:footer="989" w:top="1400" w:bottom="1180" w:left="1680" w:right="1680"/>
          <w:pgNumType w:start="1"/>
        </w:sectPr>
      </w:pPr>
    </w:p>
    <w:p>
      <w:pPr>
        <w:pStyle w:val="BodyText"/>
        <w:spacing w:line="364" w:lineRule="auto" w:before="44"/>
        <w:ind w:firstLine="0"/>
      </w:pPr>
      <w:r>
        <w:rPr>
          <w:spacing w:val="3"/>
        </w:rPr>
        <w:t>检测技术有限公司具备江苏省质量技术监督局颁发的检验检测资质</w:t>
      </w:r>
      <w:r>
        <w:rPr>
          <w:spacing w:val="-6"/>
        </w:rPr>
        <w:t>和能力。验收监测报告于 </w:t>
      </w:r>
      <w:r>
        <w:rPr>
          <w:rFonts w:ascii="Times New Roman" w:eastAsia="Times New Roman"/>
        </w:rPr>
        <w:t>2019 </w:t>
      </w:r>
      <w:r>
        <w:rPr>
          <w:spacing w:val="-31"/>
        </w:rPr>
        <w:t>年 </w:t>
      </w:r>
      <w:r>
        <w:rPr>
          <w:rFonts w:ascii="Times New Roman" w:eastAsia="Times New Roman"/>
        </w:rPr>
        <w:t>7 </w:t>
      </w:r>
      <w:r>
        <w:rPr>
          <w:spacing w:val="1"/>
        </w:rPr>
        <w:t>月完成，</w:t>
      </w:r>
      <w:r>
        <w:rPr>
          <w:rFonts w:ascii="Times New Roman" w:eastAsia="Times New Roman"/>
        </w:rPr>
        <w:t>2019 </w:t>
      </w:r>
      <w:r>
        <w:rPr>
          <w:spacing w:val="-31"/>
        </w:rPr>
        <w:t>年 </w:t>
      </w:r>
      <w:r>
        <w:rPr>
          <w:rFonts w:ascii="Times New Roman" w:eastAsia="Times New Roman"/>
        </w:rPr>
        <w:t>7 </w:t>
      </w:r>
      <w:r>
        <w:rPr>
          <w:spacing w:val="-31"/>
        </w:rPr>
        <w:t>月 </w:t>
      </w:r>
      <w:r>
        <w:rPr>
          <w:rFonts w:ascii="Times New Roman" w:eastAsia="Times New Roman"/>
        </w:rPr>
        <w:t>12 </w:t>
      </w:r>
      <w:r>
        <w:rPr>
          <w:spacing w:val="1"/>
        </w:rPr>
        <w:t>日，建</w:t>
      </w:r>
    </w:p>
    <w:p>
      <w:pPr>
        <w:pStyle w:val="BodyText"/>
        <w:spacing w:line="364" w:lineRule="auto"/>
        <w:ind w:firstLine="0"/>
      </w:pPr>
      <w:r>
        <w:rPr>
          <w:spacing w:val="-11"/>
        </w:rPr>
        <w:t>设单位江苏沙印集团射阳印染有限公司组织了“日处理 </w:t>
      </w:r>
      <w:r>
        <w:rPr/>
        <w:t>1</w:t>
      </w:r>
      <w:r>
        <w:rPr>
          <w:spacing w:val="-13"/>
        </w:rPr>
        <w:t> 万吨印染废</w:t>
      </w:r>
      <w:r>
        <w:rPr>
          <w:spacing w:val="-9"/>
        </w:rPr>
        <w:t>水集中处理改造工程项目”竣工环境保护验收现场会，成立了项目竣</w:t>
      </w:r>
      <w:r>
        <w:rPr>
          <w:spacing w:val="-10"/>
        </w:rPr>
        <w:t>工环境保护验收组，形成验收意见，验收意见的结论：工程总体符合</w:t>
      </w:r>
      <w:r>
        <w:rPr>
          <w:spacing w:val="-4"/>
        </w:rPr>
        <w:t>建设项目竣工环境保护验收条件，同意通过验收。</w:t>
      </w:r>
    </w:p>
    <w:p>
      <w:pPr>
        <w:pStyle w:val="Heading2"/>
        <w:spacing w:line="357" w:lineRule="exact"/>
      </w:pPr>
      <w:r>
        <w:rPr/>
        <w:t>（二）其他环境保护措施的实施情况</w:t>
      </w:r>
    </w:p>
    <w:p>
      <w:pPr>
        <w:pStyle w:val="BodyText"/>
        <w:spacing w:line="364" w:lineRule="auto" w:before="185"/>
      </w:pPr>
      <w:r>
        <w:rPr>
          <w:spacing w:val="3"/>
        </w:rPr>
        <w:t>环境影响报告表及其审批部门审批决定中提出的除环境保护设</w:t>
      </w:r>
      <w:r>
        <w:rPr>
          <w:spacing w:val="-7"/>
        </w:rPr>
        <w:t>施外的其他环境保护措施主要包括制度措施和配套措施等，现将需要</w:t>
      </w:r>
      <w:r>
        <w:rPr>
          <w:spacing w:val="-3"/>
        </w:rPr>
        <w:t>说明的措施内容和要求梳理如下：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357" w:lineRule="exact" w:before="0" w:after="0"/>
        <w:ind w:left="1099" w:right="0" w:hanging="421"/>
        <w:jc w:val="both"/>
        <w:rPr>
          <w:sz w:val="28"/>
        </w:rPr>
      </w:pPr>
      <w:r>
        <w:rPr>
          <w:spacing w:val="-3"/>
          <w:sz w:val="28"/>
        </w:rPr>
        <w:t>制度措施落实情况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40" w:lineRule="auto" w:before="186" w:after="0"/>
        <w:ind w:left="1381" w:right="0" w:hanging="703"/>
        <w:jc w:val="left"/>
        <w:rPr>
          <w:sz w:val="28"/>
        </w:rPr>
      </w:pPr>
      <w:r>
        <w:rPr>
          <w:spacing w:val="-3"/>
          <w:sz w:val="28"/>
        </w:rPr>
        <w:t>环保组织机构及规章制度</w:t>
      </w:r>
    </w:p>
    <w:p>
      <w:pPr>
        <w:pStyle w:val="BodyText"/>
        <w:spacing w:line="362" w:lineRule="auto" w:before="186"/>
        <w:jc w:val="left"/>
      </w:pPr>
      <w:r>
        <w:rPr>
          <w:spacing w:val="-7"/>
        </w:rPr>
        <w:t>江苏沙印集团射阳印染有限公司建立了环保组织机构，机构领导</w:t>
      </w:r>
      <w:r>
        <w:rPr>
          <w:spacing w:val="-3"/>
        </w:rPr>
        <w:t>为公司主要负责人，成员为各部门负责人，分工明确。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40" w:lineRule="auto" w:before="6" w:after="0"/>
        <w:ind w:left="1381" w:right="0" w:hanging="703"/>
        <w:jc w:val="left"/>
        <w:rPr>
          <w:sz w:val="28"/>
        </w:rPr>
      </w:pPr>
      <w:r>
        <w:rPr>
          <w:spacing w:val="-3"/>
          <w:sz w:val="28"/>
        </w:rPr>
        <w:t>环境监测计划</w:t>
      </w:r>
    </w:p>
    <w:p>
      <w:pPr>
        <w:pStyle w:val="BodyText"/>
        <w:spacing w:line="364" w:lineRule="auto" w:before="186"/>
      </w:pPr>
      <w:r>
        <w:rPr>
          <w:spacing w:val="3"/>
        </w:rPr>
        <w:t>江苏沙印集团射阳印染有限公司按照环境影响报告表及其审批</w:t>
      </w:r>
      <w:r>
        <w:rPr>
          <w:spacing w:val="-9"/>
        </w:rPr>
        <w:t>部门审批决定要求制定了环境监测计划，运行初期的检测工作已经完</w:t>
      </w:r>
      <w:r>
        <w:rPr>
          <w:spacing w:val="-11"/>
        </w:rPr>
        <w:t>成，各项监测结果均达到了相应标准要求，后续检测计划按周期正常</w:t>
      </w:r>
      <w:r>
        <w:rPr>
          <w:spacing w:val="-6"/>
        </w:rPr>
        <w:t>进行。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357" w:lineRule="exact" w:before="0" w:after="0"/>
        <w:ind w:left="1168" w:right="0" w:hanging="490"/>
        <w:jc w:val="both"/>
        <w:rPr>
          <w:sz w:val="28"/>
        </w:rPr>
      </w:pPr>
      <w:r>
        <w:rPr>
          <w:spacing w:val="-3"/>
          <w:sz w:val="28"/>
        </w:rPr>
        <w:t>其他措施落实情况</w:t>
      </w:r>
    </w:p>
    <w:p>
      <w:pPr>
        <w:pStyle w:val="BodyText"/>
        <w:spacing w:line="364" w:lineRule="auto" w:before="184"/>
        <w:jc w:val="left"/>
      </w:pPr>
      <w:r>
        <w:rPr>
          <w:spacing w:val="-8"/>
        </w:rPr>
        <w:t>江苏沙印集团射阳印染有限公司不涉及林地补偿、珍惜动植物保</w:t>
      </w:r>
      <w:r>
        <w:rPr>
          <w:spacing w:val="-3"/>
        </w:rPr>
        <w:t>护、区域环境整治、相关外围工程建设等。</w:t>
      </w:r>
    </w:p>
    <w:p>
      <w:pPr>
        <w:pStyle w:val="Heading2"/>
        <w:spacing w:line="358" w:lineRule="exact"/>
      </w:pPr>
      <w:r>
        <w:rPr/>
        <w:t>（三）整改工作情况</w:t>
      </w:r>
    </w:p>
    <w:p>
      <w:pPr>
        <w:pStyle w:val="BodyText"/>
        <w:spacing w:line="364" w:lineRule="auto" w:before="186"/>
        <w:ind w:left="679" w:right="1144" w:firstLine="0"/>
        <w:jc w:val="left"/>
      </w:pPr>
      <w:r>
        <w:rPr/>
        <w:t>针对自主验收会形成的验收意见，逐条整改情况如下： 1、风险评价等材料补充。</w:t>
      </w:r>
    </w:p>
    <w:p>
      <w:pPr>
        <w:spacing w:after="0" w:line="364" w:lineRule="auto"/>
        <w:jc w:val="left"/>
        <w:sectPr>
          <w:pgSz w:w="11910" w:h="16840"/>
          <w:pgMar w:header="0" w:footer="989" w:top="1380" w:bottom="1180" w:left="1680" w:right="1680"/>
        </w:sectPr>
      </w:pPr>
    </w:p>
    <w:p>
      <w:pPr>
        <w:pStyle w:val="BodyText"/>
        <w:spacing w:before="44"/>
        <w:ind w:left="679" w:right="0" w:firstLine="0"/>
        <w:jc w:val="left"/>
      </w:pPr>
      <w:r>
        <w:rPr/>
        <w:t>整改情况：在验收监测报告中 4.5.1 章节中已做详细补充。</w:t>
      </w:r>
    </w:p>
    <w:p>
      <w:pPr>
        <w:pStyle w:val="BodyText"/>
        <w:spacing w:before="186"/>
        <w:ind w:left="679" w:right="0" w:firstLine="0"/>
        <w:jc w:val="left"/>
      </w:pPr>
      <w:r>
        <w:rPr/>
        <w:t>2、表 4.1 补充分类详细说明。</w:t>
      </w:r>
    </w:p>
    <w:p>
      <w:pPr>
        <w:pStyle w:val="BodyText"/>
        <w:spacing w:line="364" w:lineRule="auto" w:before="186"/>
        <w:jc w:val="left"/>
      </w:pPr>
      <w:r>
        <w:rPr>
          <w:spacing w:val="-15"/>
        </w:rPr>
        <w:t>整改情况：已在验收监测报告中表 </w:t>
      </w:r>
      <w:r>
        <w:rPr/>
        <w:t>4.1</w:t>
      </w:r>
      <w:r>
        <w:rPr>
          <w:spacing w:val="-10"/>
        </w:rPr>
        <w:t> 中将污水产生车间作了细</w:t>
      </w:r>
      <w:r>
        <w:rPr>
          <w:spacing w:val="-4"/>
        </w:rPr>
        <w:t>化说明。</w:t>
      </w:r>
    </w:p>
    <w:p>
      <w:pPr>
        <w:pStyle w:val="BodyText"/>
        <w:spacing w:line="358" w:lineRule="exact"/>
        <w:ind w:left="679" w:right="0" w:firstLine="0"/>
        <w:jc w:val="left"/>
      </w:pPr>
      <w:r>
        <w:rPr/>
        <w:t>3、补充噪声治理设施、固废仓库照片。</w:t>
      </w:r>
    </w:p>
    <w:p>
      <w:pPr>
        <w:pStyle w:val="BodyText"/>
        <w:spacing w:line="364" w:lineRule="auto" w:before="186"/>
        <w:jc w:val="left"/>
      </w:pPr>
      <w:r>
        <w:rPr>
          <w:spacing w:val="-4"/>
        </w:rPr>
        <w:t>整改情况：已在验收监测报告中 </w:t>
      </w:r>
      <w:r>
        <w:rPr/>
        <w:t>4.3、4.4</w:t>
      </w:r>
      <w:r>
        <w:rPr>
          <w:spacing w:val="-8"/>
        </w:rPr>
        <w:t> 章节中补充了相对应</w:t>
      </w:r>
      <w:r>
        <w:rPr>
          <w:spacing w:val="-3"/>
        </w:rPr>
        <w:t>的照片材料。</w:t>
      </w:r>
    </w:p>
    <w:p>
      <w:pPr>
        <w:pStyle w:val="BodyText"/>
        <w:spacing w:line="358" w:lineRule="exact"/>
        <w:ind w:left="679" w:right="0" w:firstLine="0"/>
        <w:jc w:val="left"/>
      </w:pPr>
      <w:r>
        <w:rPr/>
        <w:t>4、中水回用标准引用错误，需核实。</w:t>
      </w:r>
    </w:p>
    <w:p>
      <w:pPr>
        <w:pStyle w:val="BodyText"/>
        <w:spacing w:line="364" w:lineRule="auto" w:before="186"/>
      </w:pPr>
      <w:r>
        <w:rPr>
          <w:spacing w:val="-11"/>
        </w:rPr>
        <w:t>整改情况：验收监测报告中已经对回用水标准作了更改并对回用</w:t>
      </w:r>
      <w:r>
        <w:rPr>
          <w:spacing w:val="-10"/>
        </w:rPr>
        <w:t>水监测结果重新进行了评价，标准更改为《纺织染整工业回用水水质</w:t>
      </w:r>
      <w:r>
        <w:rPr>
          <w:spacing w:val="-49"/>
          <w:w w:val="100"/>
        </w:rPr>
        <w:t>标准》</w:t>
      </w:r>
      <w:r>
        <w:rPr>
          <w:spacing w:val="-3"/>
          <w:w w:val="100"/>
        </w:rPr>
        <w:t>（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Z/</w:t>
      </w:r>
      <w:r>
        <w:rPr>
          <w:w w:val="100"/>
        </w:rPr>
        <w:t>T</w:t>
      </w:r>
      <w:r>
        <w:rPr/>
        <w:t> 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11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7-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011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pStyle w:val="BodyText"/>
        <w:spacing w:line="357" w:lineRule="exact"/>
        <w:ind w:left="679" w:right="0" w:firstLine="0"/>
        <w:jc w:val="left"/>
      </w:pPr>
      <w:r>
        <w:rPr/>
        <w:t>5、补充废水、废气流程图监测点位。</w:t>
      </w:r>
    </w:p>
    <w:p>
      <w:pPr>
        <w:pStyle w:val="BodyText"/>
        <w:spacing w:line="362" w:lineRule="auto" w:before="186"/>
      </w:pPr>
      <w:r>
        <w:rPr>
          <w:spacing w:val="-10"/>
        </w:rPr>
        <w:t>整改情况：在验收监测报告中已做了详细的更改，具体见验收监</w:t>
      </w:r>
      <w:r>
        <w:rPr>
          <w:spacing w:val="-18"/>
        </w:rPr>
        <w:t>测报告图 </w:t>
      </w:r>
      <w:r>
        <w:rPr/>
        <w:t>7.1</w:t>
      </w:r>
      <w:r>
        <w:rPr>
          <w:spacing w:val="-10"/>
        </w:rPr>
        <w:t> 废水采样点位图和图 </w:t>
      </w:r>
      <w:r>
        <w:rPr/>
        <w:t>7.2</w:t>
      </w:r>
      <w:r>
        <w:rPr>
          <w:spacing w:val="-3"/>
        </w:rPr>
        <w:t> 有组织废气采样点位图。</w:t>
      </w:r>
    </w:p>
    <w:p>
      <w:pPr>
        <w:pStyle w:val="BodyText"/>
        <w:spacing w:line="364" w:lineRule="auto" w:before="6"/>
      </w:pPr>
      <w:r>
        <w:rPr/>
        <w:t>6、验收监测报告中“表 9.10 本次验收项目废水治理设施处理效率”中环评处理效率可以计算得出。</w:t>
      </w:r>
    </w:p>
    <w:p>
      <w:pPr>
        <w:pStyle w:val="BodyText"/>
        <w:spacing w:line="364" w:lineRule="auto"/>
      </w:pPr>
      <w:r>
        <w:rPr>
          <w:spacing w:val="-10"/>
        </w:rPr>
        <w:t>整改情况：已经将验收监测报告中“表 </w:t>
      </w:r>
      <w:r>
        <w:rPr/>
        <w:t>9.10</w:t>
      </w:r>
      <w:r>
        <w:rPr>
          <w:spacing w:val="-2"/>
        </w:rPr>
        <w:t> 本次验收项目废水</w:t>
      </w:r>
      <w:r>
        <w:rPr>
          <w:spacing w:val="-11"/>
        </w:rPr>
        <w:t>治理设施处理效率”中的环评设计处理效率计算得出，详见验收监测</w:t>
      </w:r>
      <w:r>
        <w:rPr>
          <w:spacing w:val="-6"/>
        </w:rPr>
        <w:t>报告。</w:t>
      </w:r>
    </w:p>
    <w:sectPr>
      <w:pgSz w:w="11910" w:h="16840"/>
      <w:pgMar w:header="0" w:footer="989" w:top="1380" w:bottom="11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1.470032pt;width:8.5pt;height:12pt;mso-position-horizontal-relative:page;mso-position-vertical-relative:page;z-index:-25173811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（%1）"/>
      <w:lvlJc w:val="left"/>
      <w:pPr>
        <w:ind w:left="1381" w:hanging="702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96" w:hanging="7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13" w:hanging="7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29" w:hanging="7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46" w:hanging="7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63" w:hanging="7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9" w:hanging="7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96" w:hanging="7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12" w:hanging="70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9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99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33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78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2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67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2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56" w:hanging="4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9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99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33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78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2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67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2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56" w:hanging="420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0" w:right="117" w:firstLine="559"/>
      <w:jc w:val="both"/>
    </w:pPr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5"/>
      <w:ind w:left="1058" w:right="1058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line="356" w:lineRule="exact"/>
      <w:ind w:left="120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168" w:hanging="490"/>
      <w:jc w:val="both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遗失的心跳</dc:creator>
  <dcterms:created xsi:type="dcterms:W3CDTF">2019-08-15T09:22:26Z</dcterms:created>
  <dcterms:modified xsi:type="dcterms:W3CDTF">2019-08-15T09:22:26Z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2019-08-15T00:00:00Z</vt:filetime>
  </property>
</Properties>
</file>